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评分标准需提供的相关资料</w:t>
      </w:r>
    </w:p>
    <w:p>
      <w:pPr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ind w:firstLine="720" w:firstLineChars="200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根据招标文件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评分标准要求提供的相关方案、证明材料等（格式自拟）。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xZGFhOTJlOWRmZjFjNGE5ODZmNWQxYmZjMGRmMDQifQ=="/>
  </w:docVars>
  <w:rsids>
    <w:rsidRoot w:val="00000000"/>
    <w:rsid w:val="34195477"/>
    <w:rsid w:val="4996171E"/>
    <w:rsid w:val="540A42DB"/>
    <w:rsid w:val="6FFD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8</TotalTime>
  <ScaleCrop>false</ScaleCrop>
  <LinksUpToDate>false</LinksUpToDate>
  <CharactersWithSpaces>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2023-09-26T07:19:00Z</dcterms:created>
  <dc:creator>Administrator</dc:creator>
  <cp:lastModifiedBy>政采部</cp:lastModifiedBy>
  <dcterms:modified xsi:type="dcterms:W3CDTF">2024-05-24T09:28:23Z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B49874BA242F4687AD23197989F1C342_12</vt:lpwstr>
  </property>
</Properties>
</file>